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3bis-e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proofErr w:type="gram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04205C" w:rsidRPr="0004205C">
        <w:rPr>
          <w:rFonts w:ascii="Arial" w:hAnsi="Arial" w:cs="Arial"/>
          <w:b/>
          <w:bCs/>
          <w:snapToGrid w:val="0"/>
          <w:kern w:val="0"/>
          <w:sz w:val="24"/>
        </w:rPr>
        <w:t>R</w:t>
      </w:r>
      <w:proofErr w:type="gramEnd"/>
      <w:r w:rsidR="0004205C" w:rsidRPr="0004205C">
        <w:rPr>
          <w:rFonts w:ascii="Arial" w:hAnsi="Arial" w:cs="Arial"/>
          <w:b/>
          <w:bCs/>
          <w:snapToGrid w:val="0"/>
          <w:kern w:val="0"/>
          <w:sz w:val="24"/>
        </w:rPr>
        <w:t>2-2104062</w:t>
      </w:r>
    </w:p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12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 xml:space="preserve">th </w:t>
      </w:r>
      <w:r>
        <w:rPr>
          <w:rFonts w:ascii="Arial" w:hAnsi="Arial" w:cs="Arial" w:hint="eastAsia"/>
          <w:b/>
          <w:bCs/>
          <w:kern w:val="0"/>
          <w:sz w:val="24"/>
        </w:rPr>
        <w:t>- 20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April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bookmarkStart w:id="0" w:name="Source"/>
      <w:bookmarkStart w:id="1" w:name="DocumentFor"/>
      <w:bookmarkEnd w:id="0"/>
      <w:bookmarkEnd w:id="1"/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kern w:val="0"/>
          <w:sz w:val="20"/>
          <w:szCs w:val="20"/>
          <w:highlight w:val="yellow"/>
          <w:lang w:val="en-GB" w:eastAsia="en-US"/>
        </w:rPr>
        <w:t>[Draft]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Reply LS on</w:t>
      </w:r>
      <w:r>
        <w:rPr>
          <w:rFonts w:ascii="Arial" w:eastAsia="等线" w:hAnsi="Arial" w:cs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等线" w:hAnsi="Arial" w:cs="Arial" w:hint="eastAsia"/>
          <w:b/>
          <w:kern w:val="0"/>
          <w:sz w:val="20"/>
          <w:szCs w:val="20"/>
          <w:lang w:val="en-GB" w:eastAsia="en-US"/>
        </w:rPr>
        <w:t>network sharing with multiple SSBs in a carrier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 w:rsidR="002D607D" w:rsidRPr="002D607D"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>R2-2102676</w:t>
      </w:r>
      <w:r>
        <w:rPr>
          <w:rFonts w:ascii="Arial" w:eastAsia="等线" w:hAnsi="Arial" w:cs="Arial" w:hint="eastAsia"/>
          <w:bCs/>
          <w:kern w:val="0"/>
          <w:sz w:val="20"/>
          <w:szCs w:val="20"/>
        </w:rPr>
        <w:t>/</w:t>
      </w:r>
      <w:r>
        <w:rPr>
          <w:rFonts w:ascii="Arial" w:eastAsia="等线" w:hAnsi="Arial" w:cs="Arial" w:hint="eastAsia"/>
          <w:bCs/>
          <w:kern w:val="0"/>
          <w:sz w:val="20"/>
          <w:szCs w:val="20"/>
          <w:lang w:val="en-GB" w:eastAsia="en-US"/>
        </w:rPr>
        <w:t>S5-212403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Rel-17</w:t>
      </w:r>
      <w:bookmarkStart w:id="2" w:name="_GoBack"/>
      <w:bookmarkEnd w:id="2"/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/>
          <w:kern w:val="0"/>
          <w:sz w:val="20"/>
          <w:szCs w:val="20"/>
          <w:lang w:val="en-GB" w:eastAsia="en-US"/>
        </w:rPr>
        <w:t>Management Aspects of 5G Network Sharing, MANS</w:t>
      </w:r>
    </w:p>
    <w:p w:rsidR="0077375A" w:rsidRDefault="0077375A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fi-FI" w:eastAsia="en-US"/>
        </w:rPr>
      </w:pP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/>
        </w:rPr>
        <w:t>ZTE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 xml:space="preserve">[to be </w:t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highlight w:val="yellow"/>
          <w:lang w:val="en-GB"/>
        </w:rPr>
        <w:t>RAN2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>]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kern w:val="0"/>
          <w:sz w:val="20"/>
          <w:szCs w:val="20"/>
          <w:lang w:eastAsia="en-US"/>
        </w:rPr>
        <w:t>SA</w:t>
      </w:r>
      <w:r>
        <w:rPr>
          <w:rFonts w:ascii="Arial" w:eastAsia="等线" w:hAnsi="Arial" w:cs="Arial" w:hint="eastAsia"/>
          <w:bCs/>
          <w:kern w:val="0"/>
          <w:sz w:val="20"/>
          <w:szCs w:val="20"/>
        </w:rPr>
        <w:t>5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  <w:t>RAN3</w:t>
      </w:r>
    </w:p>
    <w:p w:rsidR="0077375A" w:rsidRDefault="00D22FAA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77375A" w:rsidRDefault="00D22FAA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Yuan Gao</w:t>
      </w:r>
    </w:p>
    <w:p w:rsidR="0077375A" w:rsidRDefault="00D22FAA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Calibri" w:eastAsia="等线" w:hAnsi="Calibri" w:cs="Arial"/>
          <w:b/>
          <w:sz w:val="20"/>
          <w:szCs w:val="20"/>
          <w:lang w:val="en-GB" w:eastAsia="en-US"/>
        </w:rPr>
        <w:t>E-mail Address:</w:t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:rsidR="0077375A" w:rsidRDefault="0077375A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77375A" w:rsidRDefault="0077375A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 thanks SA2 for the LS on </w:t>
      </w:r>
      <w:r>
        <w:rPr>
          <w:rFonts w:ascii="Arial" w:eastAsia="等线" w:hAnsi="Arial" w:cs="Arial" w:hint="eastAsia"/>
          <w:kern w:val="0"/>
          <w:sz w:val="20"/>
          <w:szCs w:val="20"/>
          <w:lang w:val="en-GB" w:eastAsia="en-US"/>
        </w:rPr>
        <w:t xml:space="preserve">network sharing with multiple SSBs in a </w:t>
      </w:r>
      <w:r>
        <w:rPr>
          <w:rFonts w:ascii="Arial" w:eastAsia="等线" w:hAnsi="Arial" w:cs="Arial" w:hint="eastAsia"/>
          <w:kern w:val="0"/>
          <w:sz w:val="20"/>
          <w:szCs w:val="20"/>
          <w:lang w:val="en-GB" w:eastAsia="en-US"/>
        </w:rPr>
        <w:t>carrier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and would like to provide the following answers: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p w:rsidR="0077375A" w:rsidRDefault="00D22FAA">
      <w:pPr>
        <w:widowControl/>
        <w:numPr>
          <w:ilvl w:val="0"/>
          <w:numId w:val="4"/>
        </w:numPr>
        <w:spacing w:after="0" w:line="240" w:lineRule="auto"/>
        <w:rPr>
          <w:rFonts w:ascii="Arial" w:eastAsia="等线" w:hAnsi="Arial" w:cs="Arial"/>
          <w:i/>
          <w:iCs/>
          <w:kern w:val="0"/>
          <w:sz w:val="20"/>
          <w:szCs w:val="20"/>
        </w:rPr>
      </w:pPr>
      <w:r>
        <w:rPr>
          <w:rFonts w:ascii="Arial" w:eastAsia="等线" w:hAnsi="Arial" w:cs="Arial" w:hint="eastAsia"/>
          <w:i/>
          <w:iCs/>
          <w:kern w:val="0"/>
          <w:sz w:val="20"/>
          <w:szCs w:val="20"/>
        </w:rPr>
        <w:t>Whether the feature multi-SSBs in a carrier is mature and stable in RAN specification? Why the Annex B.2 Multiple SSBs in a carrier in TS 38.331 is informative?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b/>
          <w:bCs/>
          <w:kern w:val="0"/>
          <w:sz w:val="20"/>
          <w:szCs w:val="20"/>
          <w:u w:val="single"/>
        </w:rPr>
        <w:t>RAN2 answer</w:t>
      </w:r>
      <w:r>
        <w:rPr>
          <w:rFonts w:ascii="Arial" w:eastAsia="等线" w:hAnsi="Arial" w:cs="Arial" w:hint="eastAsia"/>
          <w:kern w:val="0"/>
          <w:sz w:val="20"/>
          <w:szCs w:val="20"/>
        </w:rPr>
        <w:t>: RAN2 understand the feature multi-SSBs in a carrier is mature and stable in RAN specifications. To avoid unnecessary limitation on implementation, the example of multi-SSB in a carrier has been captured as informative text in Annex B as deployment scenar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io </w:t>
      </w:r>
      <w:r>
        <w:rPr>
          <w:rFonts w:ascii="Arial" w:eastAsia="等线" w:hAnsi="Arial" w:cs="Arial"/>
          <w:kern w:val="0"/>
          <w:sz w:val="20"/>
          <w:szCs w:val="20"/>
        </w:rPr>
        <w:t>example</w:t>
      </w:r>
      <w:r>
        <w:rPr>
          <w:rFonts w:ascii="Arial" w:eastAsia="等线" w:hAnsi="Arial" w:cs="Arial" w:hint="eastAsia"/>
          <w:kern w:val="0"/>
          <w:sz w:val="20"/>
          <w:szCs w:val="20"/>
        </w:rPr>
        <w:t>s.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p w:rsidR="0077375A" w:rsidRDefault="00D22FAA">
      <w:pPr>
        <w:widowControl/>
        <w:numPr>
          <w:ilvl w:val="0"/>
          <w:numId w:val="4"/>
        </w:numPr>
        <w:spacing w:after="0" w:line="240" w:lineRule="auto"/>
        <w:rPr>
          <w:rFonts w:ascii="Arial" w:eastAsia="等线" w:hAnsi="Arial" w:cs="Arial"/>
          <w:i/>
          <w:iCs/>
          <w:kern w:val="0"/>
          <w:sz w:val="20"/>
          <w:szCs w:val="20"/>
        </w:rPr>
      </w:pPr>
      <w:r>
        <w:rPr>
          <w:rFonts w:ascii="Arial" w:eastAsia="等线" w:hAnsi="Arial" w:cs="Arial" w:hint="eastAsia"/>
          <w:i/>
          <w:iCs/>
          <w:kern w:val="0"/>
          <w:sz w:val="20"/>
          <w:szCs w:val="20"/>
        </w:rPr>
        <w:t>Is the feature multiple SSBs in a carrier specific for NG-RAN sharing?</w:t>
      </w:r>
    </w:p>
    <w:p w:rsidR="0077375A" w:rsidRDefault="00D22FAA">
      <w:pPr>
        <w:widowControl/>
        <w:numPr>
          <w:ilvl w:val="0"/>
          <w:numId w:val="4"/>
        </w:numPr>
        <w:spacing w:after="0" w:line="240" w:lineRule="auto"/>
        <w:rPr>
          <w:rFonts w:ascii="Arial" w:eastAsia="等线" w:hAnsi="Arial" w:cs="Arial"/>
          <w:i/>
          <w:iCs/>
          <w:kern w:val="0"/>
          <w:sz w:val="20"/>
          <w:szCs w:val="20"/>
        </w:rPr>
      </w:pPr>
      <w:r>
        <w:rPr>
          <w:rFonts w:ascii="Arial" w:eastAsia="等线" w:hAnsi="Arial" w:cs="Arial" w:hint="eastAsia"/>
          <w:i/>
          <w:iCs/>
          <w:kern w:val="0"/>
          <w:sz w:val="20"/>
          <w:szCs w:val="20"/>
        </w:rPr>
        <w:t>Whether the feature multiple SSBs in a carrier can be used to support NG-RAN sharing (i.e. the cell associated to different SSBs can be used by different operators)?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b/>
          <w:bCs/>
          <w:kern w:val="0"/>
          <w:sz w:val="20"/>
          <w:szCs w:val="20"/>
          <w:u w:val="single"/>
        </w:rPr>
        <w:t xml:space="preserve">RAN2 </w:t>
      </w:r>
      <w:r>
        <w:rPr>
          <w:rFonts w:ascii="Arial" w:eastAsia="等线" w:hAnsi="Arial" w:cs="Arial" w:hint="eastAsia"/>
          <w:b/>
          <w:bCs/>
          <w:kern w:val="0"/>
          <w:sz w:val="20"/>
          <w:szCs w:val="20"/>
          <w:u w:val="single"/>
        </w:rPr>
        <w:t>answer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: For multi-SSB in a carrier, the PLMNs broadcast in RMSI associated with each CD-SSB can be different to support different operators. </w:t>
      </w:r>
    </w:p>
    <w:p w:rsidR="0077375A" w:rsidRDefault="0077375A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spacing w:after="0" w:line="240" w:lineRule="auto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RAN2 kindly asks SA</w:t>
      </w:r>
      <w:r>
        <w:rPr>
          <w:rFonts w:ascii="Arial" w:eastAsia="等线" w:hAnsi="Arial" w:cs="Arial" w:hint="eastAsia"/>
          <w:kern w:val="0"/>
          <w:sz w:val="20"/>
          <w:szCs w:val="20"/>
        </w:rPr>
        <w:t>5 and RAN3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 to take 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above into account.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RAN2#114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19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RAN2#115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Toulouse, FR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sectPr w:rsidR="0077375A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FAA" w:rsidRDefault="00D22FAA">
      <w:pPr>
        <w:spacing w:after="0" w:line="240" w:lineRule="auto"/>
      </w:pPr>
      <w:r>
        <w:separator/>
      </w:r>
    </w:p>
  </w:endnote>
  <w:endnote w:type="continuationSeparator" w:id="0">
    <w:p w:rsidR="00D22FAA" w:rsidRDefault="00D2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D22F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375A" w:rsidRDefault="007737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77375A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FAA" w:rsidRDefault="00D22FAA">
      <w:pPr>
        <w:spacing w:after="0" w:line="240" w:lineRule="auto"/>
      </w:pPr>
      <w:r>
        <w:separator/>
      </w:r>
    </w:p>
  </w:footnote>
  <w:footnote w:type="continuationSeparator" w:id="0">
    <w:p w:rsidR="00D22FAA" w:rsidRDefault="00D22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77375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857D17"/>
    <w:multiLevelType w:val="singleLevel"/>
    <w:tmpl w:val="B5857D17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5EF9"/>
    <w:rsid w:val="00037973"/>
    <w:rsid w:val="000407A7"/>
    <w:rsid w:val="00040A63"/>
    <w:rsid w:val="0004105F"/>
    <w:rsid w:val="0004205C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07D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2887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2373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1A67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0685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375A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A7EF0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2FAA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4D5E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CA410D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AB6BCF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72BA2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4027C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1C4B3E"/>
    <w:rsid w:val="0A262370"/>
    <w:rsid w:val="0A41647C"/>
    <w:rsid w:val="0A436C11"/>
    <w:rsid w:val="0A4B558F"/>
    <w:rsid w:val="0A4C3F6C"/>
    <w:rsid w:val="0A651D55"/>
    <w:rsid w:val="0A65570E"/>
    <w:rsid w:val="0A6641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26A88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3F0B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CF3FD2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CD7FE1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B531C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27976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24BD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42C01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54CF9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DB5E3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661FA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5FA4D76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06077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4593F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AE2ECF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54DD7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EA1FB1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7F1461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7906CB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CFD0977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551977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3845A4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63F56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C8602B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832FF0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DC12DE-DE3A-4D61-9050-BF0B9CC9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5EA6B0-B97E-4BD6-8684-D4FDDA87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1379</Characters>
  <Application>Microsoft Office Word</Application>
  <DocSecurity>0</DocSecurity>
  <Lines>11</Lines>
  <Paragraphs>3</Paragraphs>
  <ScaleCrop>false</ScaleCrop>
  <Company>www.zte.com.cn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154</cp:revision>
  <cp:lastPrinted>2113-01-01T00:00:00Z</cp:lastPrinted>
  <dcterms:created xsi:type="dcterms:W3CDTF">2019-01-23T12:56:00Z</dcterms:created>
  <dcterms:modified xsi:type="dcterms:W3CDTF">2021-04-02T01:48:00Z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